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center</wp:align>
            </wp:positionH>
            <wp:positionV relativeFrom="page">
              <wp:posOffset>719455</wp:posOffset>
            </wp:positionV>
            <wp:extent cx="2503805" cy="72199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310" l="-90" r="-89" t="-311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721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ПОЗИВ ЗА ДОСТАВЉАЊЕ ПРИЈАВА ЗА УЧЕШЋЕ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НА HUMANITY IN ACTION ЉЕТНИМ ПРОГРАМИМА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color w:val="ff4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Humanity in Action отвара позив за пријаве бх. студената/ица за учешће на интензивним мултидисциплинарним троседмичним </w:t>
      </w:r>
      <w:hyperlink r:id="rId8">
        <w:r w:rsidDel="00000000" w:rsidR="00000000" w:rsidRPr="00000000">
          <w:rPr>
            <w:rFonts w:ascii="Arial" w:cs="Arial" w:eastAsia="Arial" w:hAnsi="Arial"/>
            <w:color w:val="000080"/>
            <w:u w:val="single"/>
            <w:rtl w:val="0"/>
          </w:rPr>
          <w:t xml:space="preserve">љетним Fellowship програмима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о</w:t>
      </w:r>
      <w:r w:rsidDel="00000000" w:rsidR="00000000" w:rsidRPr="00000000">
        <w:rPr>
          <w:rFonts w:ascii="Arial" w:cs="Arial" w:eastAsia="Arial" w:hAnsi="Arial"/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људским правима који организују Humanity in Action уреди у Амстердаму, Берлину, Копенхагену, Сарајеву.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Датуми одржавања Fellowship програма су: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Амстердам: 17.јуни - 03.јули 2025. године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Берлин -  07. јули - 22. јули 2025. године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Сарајево - 09. јули - 31. јули 2025. године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Копенхаген - 11. аугуст - 28. аугуст 2025. године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Позив је отворен за све босанскохерцеговачке студенте/ице додипломског студија, мастер студија, као и за оне који су у посљедње двије године завршили своје високошколско образовање.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Наши интердисциплинарни љетни програми сваке године се истовремено одржавају у четири града и окупљају преко 90 студенат/ица и младих професионалаца/ки из Еуропе. Састоје се од низа предавања и дискусија са универзитетским професорима/цама, новинарима/кама, политичарима/кама и активистима/цама, а укључују и студијске посјете музејима, државним институцијама и невладиним организацијама.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Позив за пријаве отворен је до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16.марта 2025.године.</w:t>
      </w:r>
      <w:r w:rsidDel="00000000" w:rsidR="00000000" w:rsidRPr="00000000">
        <w:rPr>
          <w:rFonts w:ascii="Arial" w:cs="Arial" w:eastAsia="Arial" w:hAnsi="Arial"/>
          <w:rtl w:val="0"/>
        </w:rPr>
        <w:t xml:space="preserve"> године путем</w:t>
      </w:r>
      <w:hyperlink r:id="rId9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online апликације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За сва додатна питања пошаљите маил на </w:t>
      </w:r>
      <w:hyperlink r:id="rId11">
        <w:r w:rsidDel="00000000" w:rsidR="00000000" w:rsidRPr="00000000">
          <w:rPr>
            <w:rFonts w:ascii="Arial" w:cs="Arial" w:eastAsia="Arial" w:hAnsi="Arial"/>
            <w:color w:val="000080"/>
            <w:u w:val="single"/>
            <w:rtl w:val="0"/>
          </w:rPr>
          <w:t xml:space="preserve">bosnia@humanityinaction.org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Будите један/а од студената/ица који/а ће представљати Босну и Херцеговину на овом престижном програму!</w:t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en-US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bosnia@humanityinaction.org" TargetMode="External"/><Relationship Id="rId10" Type="http://schemas.openxmlformats.org/officeDocument/2006/relationships/hyperlink" Target="https://humanityinaction.wufoo.com/forms/apply-from-europe-2025-fellowships" TargetMode="External"/><Relationship Id="rId9" Type="http://schemas.openxmlformats.org/officeDocument/2006/relationships/hyperlink" Target="https://humanityinaction.wufoo.com/forms/apply-from-europe-2025-fellowship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humanityinaction.org/fellowship/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pf8KbnjP/5UmhjrHjGGzQuH5Nw==">CgMxLjA4AHIhMXlRODR0Y0cwYy1XaXNyV3RCT3NzRXh1aEFXTHpxdlZt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2023-01-05T15:28:13Z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